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"/>
        <w:gridCol w:w="9090"/>
      </w:tblGrid>
      <w:tr w:rsidR="004E2AF1" w14:paraId="72256DEB" w14:textId="77777777" w:rsidTr="005147D3">
        <w:trPr>
          <w:trHeight w:val="891"/>
          <w:jc w:val="right"/>
        </w:trPr>
        <w:tc>
          <w:tcPr>
            <w:tcW w:w="785" w:type="dxa"/>
          </w:tcPr>
          <w:p w14:paraId="1818C361" w14:textId="77777777" w:rsidR="004E2AF1" w:rsidRDefault="00935BF0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2927E2BF" wp14:editId="7A329492">
                  <wp:extent cx="600501" cy="626831"/>
                  <wp:effectExtent l="0" t="0" r="952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earch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03" cy="65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vAlign w:val="center"/>
          </w:tcPr>
          <w:p w14:paraId="090C2061" w14:textId="77777777" w:rsidR="004E2AF1" w:rsidRDefault="004E2AF1"/>
        </w:tc>
        <w:tc>
          <w:tcPr>
            <w:tcW w:w="9090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9090"/>
            </w:tblGrid>
            <w:tr w:rsidR="004E2AF1" w14:paraId="6FE30A14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3142EF4C" w14:textId="77777777" w:rsidR="004E2AF1" w:rsidRDefault="004E2AF1">
                  <w:pPr>
                    <w:pStyle w:val="NoSpacing"/>
                  </w:pPr>
                </w:p>
              </w:tc>
            </w:tr>
            <w:tr w:rsidR="004E2AF1" w14:paraId="39AD3589" w14:textId="77777777" w:rsidTr="005147D3">
              <w:trPr>
                <w:trHeight w:val="583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74068870" w14:textId="77777777" w:rsidR="004E2AF1" w:rsidRPr="005147D3" w:rsidRDefault="002713A0" w:rsidP="005147D3">
                  <w:pPr>
                    <w:pStyle w:val="Title"/>
                    <w:spacing w:before="0"/>
                    <w:rPr>
                      <w:sz w:val="56"/>
                      <w:szCs w:val="56"/>
                    </w:rPr>
                  </w:pPr>
                  <w:r w:rsidRPr="003B47FD">
                    <w:rPr>
                      <w:color w:val="000000" w:themeColor="text1"/>
                      <w:sz w:val="52"/>
                      <w:szCs w:val="56"/>
                    </w:rPr>
                    <w:t>do’s &amp; don’ts</w:t>
                  </w:r>
                  <w:r w:rsidR="005147D3" w:rsidRPr="003B47FD">
                    <w:rPr>
                      <w:color w:val="000000" w:themeColor="text1"/>
                      <w:sz w:val="52"/>
                      <w:szCs w:val="56"/>
                    </w:rPr>
                    <w:t xml:space="preserve"> Checklist</w:t>
                  </w:r>
                </w:p>
              </w:tc>
            </w:tr>
            <w:tr w:rsidR="004E2AF1" w14:paraId="1F14C8FC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44EBA48F" w14:textId="77777777" w:rsidR="004E2AF1" w:rsidRDefault="004E2AF1">
                  <w:pPr>
                    <w:pStyle w:val="NoSpacing"/>
                  </w:pPr>
                </w:p>
              </w:tc>
            </w:tr>
          </w:tbl>
          <w:p w14:paraId="7B6F2683" w14:textId="77777777" w:rsidR="004E2AF1" w:rsidRDefault="004E2AF1"/>
        </w:tc>
      </w:tr>
    </w:tbl>
    <w:p w14:paraId="20F6B3CE" w14:textId="77777777" w:rsidR="004E2AF1" w:rsidRPr="003B47FD" w:rsidRDefault="002713A0" w:rsidP="00125DF6">
      <w:pPr>
        <w:pStyle w:val="Heading1"/>
        <w:numPr>
          <w:ilvl w:val="0"/>
          <w:numId w:val="0"/>
        </w:numPr>
        <w:spacing w:before="120"/>
        <w:rPr>
          <w:color w:val="00B050"/>
        </w:rPr>
      </w:pPr>
      <w:r w:rsidRPr="003B47FD">
        <w:rPr>
          <w:color w:val="00B050"/>
        </w:rPr>
        <w:sym w:font="Wingdings" w:char="F0FE"/>
      </w:r>
      <w:r w:rsidRPr="003B47FD">
        <w:rPr>
          <w:color w:val="00B050"/>
        </w:rPr>
        <w:t xml:space="preserve"> </w:t>
      </w:r>
      <w:r w:rsidR="00A13570" w:rsidRPr="003B47FD">
        <w:rPr>
          <w:color w:val="00B050"/>
        </w:rPr>
        <w:t xml:space="preserve">before &amp; </w:t>
      </w:r>
      <w:r w:rsidRPr="003B47FD">
        <w:rPr>
          <w:color w:val="00B050"/>
        </w:rPr>
        <w:t>during study</w:t>
      </w:r>
      <w:r w:rsidR="005147D3" w:rsidRPr="003B47FD">
        <w:rPr>
          <w:color w:val="00B050"/>
        </w:rPr>
        <w:t xml:space="preserve">: </w:t>
      </w:r>
      <w:r w:rsidRPr="003B47FD">
        <w:rPr>
          <w:color w:val="00B050"/>
        </w:rPr>
        <w:t>do</w:t>
      </w:r>
      <w:r w:rsidR="00A13570" w:rsidRPr="003B47FD">
        <w:rPr>
          <w:color w:val="00B050"/>
        </w:rPr>
        <w:t>’s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35"/>
        <w:gridCol w:w="9503"/>
      </w:tblGrid>
      <w:tr w:rsidR="004E2AF1" w14:paraId="16E94281" w14:textId="77777777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35C9AD0" w14:textId="77777777" w:rsidR="004E2AF1" w:rsidRDefault="002713A0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2ABE127" w14:textId="77777777" w:rsidR="004E2AF1" w:rsidRDefault="002713A0">
            <w:pPr>
              <w:pStyle w:val="List"/>
            </w:pPr>
            <w:r>
              <w:t xml:space="preserve">Ensure that your </w:t>
            </w:r>
            <w:proofErr w:type="spellStart"/>
            <w:r>
              <w:t>iRIS</w:t>
            </w:r>
            <w:proofErr w:type="spellEnd"/>
            <w:r>
              <w:t xml:space="preserve"> application mentions all of your research procedures, all of the information/data that you will be collecting during the study, and all the locations where the research will be taking place.</w:t>
            </w:r>
          </w:p>
        </w:tc>
      </w:tr>
      <w:tr w:rsidR="004E2AF1" w14:paraId="1A7C567F" w14:textId="77777777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DA8FE39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72D9365" w14:textId="46620E21" w:rsidR="004E2AF1" w:rsidRDefault="002713A0" w:rsidP="00304370">
            <w:pPr>
              <w:pStyle w:val="List"/>
            </w:pPr>
            <w:r>
              <w:t xml:space="preserve">Submit all of your data collection forms and spreadsheets that you will be using prior to their implementation (Investigator-initiated studies and </w:t>
            </w:r>
            <w:r w:rsidR="00304370">
              <w:t>any site</w:t>
            </w:r>
            <w:r w:rsidR="006B36F7">
              <w:t>-</w:t>
            </w:r>
            <w:r w:rsidR="00304370">
              <w:t>created forms or forms that will be given to subjects</w:t>
            </w:r>
            <w:r>
              <w:t>)</w:t>
            </w:r>
            <w:r w:rsidR="00304370">
              <w:t>.</w:t>
            </w:r>
          </w:p>
        </w:tc>
      </w:tr>
      <w:tr w:rsidR="004E2AF1" w14:paraId="3396E9FA" w14:textId="77777777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2F0F0095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6D9621AD" w14:textId="77777777" w:rsidR="004E2AF1" w:rsidRDefault="002713A0">
            <w:pPr>
              <w:pStyle w:val="List"/>
            </w:pPr>
            <w:r>
              <w:t>Submit all informed consent and document translations within 30 days of receiving IRB approval for your study</w:t>
            </w:r>
            <w:r w:rsidR="005147D3">
              <w:t>.</w:t>
            </w:r>
          </w:p>
        </w:tc>
      </w:tr>
      <w:tr w:rsidR="004E2AF1" w14:paraId="1CF1796F" w14:textId="77777777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F9AE6AD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34903FEF" w14:textId="77777777" w:rsidR="004E2AF1" w:rsidRDefault="002713A0" w:rsidP="000C302F">
            <w:pPr>
              <w:pStyle w:val="List"/>
            </w:pPr>
            <w:r>
              <w:t xml:space="preserve">Obtain and submit all </w:t>
            </w:r>
            <w:r w:rsidR="000C302F">
              <w:t>other</w:t>
            </w:r>
            <w:r>
              <w:t xml:space="preserve"> approval letters to the IRB for review during initial submission to the IRB.</w:t>
            </w:r>
          </w:p>
        </w:tc>
      </w:tr>
      <w:tr w:rsidR="004E2AF1" w14:paraId="5E33393F" w14:textId="77777777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76CC6758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1AA59AE0" w14:textId="77777777" w:rsidR="004E2AF1" w:rsidRDefault="002713A0" w:rsidP="000C302F">
            <w:pPr>
              <w:pStyle w:val="List"/>
            </w:pPr>
            <w:r>
              <w:t xml:space="preserve">Collect and </w:t>
            </w:r>
            <w:r w:rsidR="000C302F">
              <w:t>submit</w:t>
            </w:r>
            <w:r>
              <w:t xml:space="preserve"> all Sponsor Monitoring Reports and external audit reports for IRB review.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EA2E711EFE4041009F9DB8F760EDC5D8"/>
              </w:placeholder>
              <w15:repeatingSectionItem/>
            </w:sdtPr>
            <w:sdtEndPr/>
            <w:sdtContent>
              <w:tr w:rsidR="004E2AF1" w14:paraId="073FA46D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6E2816BA" w14:textId="77777777" w:rsidR="004E2AF1" w:rsidRDefault="005147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2FCCC8B" w14:textId="77777777" w:rsidR="004E2AF1" w:rsidRDefault="002713A0">
                    <w:pPr>
                      <w:pStyle w:val="List"/>
                    </w:pPr>
                    <w:r>
                      <w:t>Review your protocol and create a calendar of events or a subject road map for your</w:t>
                    </w:r>
                    <w:r w:rsidR="00A13570">
                      <w:t xml:space="preserve"> study prior to enrolling the first subject.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2034367768"/>
              <w:placeholder>
                <w:docPart w:val="49C38AA7EEA14A9EA5E204A4A06E03D9"/>
              </w:placeholder>
              <w15:repeatingSectionItem/>
            </w:sdtPr>
            <w:sdtEndPr/>
            <w:sdtContent>
              <w:tr w:rsidR="00A13570" w14:paraId="188AD8AF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5891877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2F93985B" w14:textId="77777777" w:rsidR="00A13570" w:rsidRDefault="00A13570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4C489BB9" w14:textId="77777777" w:rsidR="00A13570" w:rsidRDefault="00A13570">
                    <w:pPr>
                      <w:pStyle w:val="List"/>
                    </w:pPr>
                    <w:r>
                      <w:t xml:space="preserve">Always print the most up-to-date version of the informed consent directly from </w:t>
                    </w:r>
                    <w:proofErr w:type="spellStart"/>
                    <w:r>
                      <w:t>iRIS</w:t>
                    </w:r>
                    <w:proofErr w:type="spellEnd"/>
                    <w:r>
                      <w:t xml:space="preserve"> on the day of consent.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345437556"/>
              <w:placeholder>
                <w:docPart w:val="FF3F10C3FFFA45548D435E29D9AD552F"/>
              </w:placeholder>
              <w15:repeatingSectionItem/>
            </w:sdtPr>
            <w:sdtEndPr/>
            <w:sdtContent>
              <w:tr w:rsidR="00A13570" w14:paraId="151DDC7E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02351668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21A76833" w14:textId="77777777" w:rsidR="00A13570" w:rsidRDefault="00A13570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2E552FF7" w14:textId="77777777" w:rsidR="00A13570" w:rsidRDefault="00A13570">
                    <w:pPr>
                      <w:pStyle w:val="List"/>
                    </w:pPr>
                    <w:r w:rsidRPr="00A13570">
                      <w:t xml:space="preserve">Ensure that all electronic storage </w:t>
                    </w:r>
                    <w:r w:rsidR="00E83246">
                      <w:t xml:space="preserve">and data capture </w:t>
                    </w:r>
                    <w:r w:rsidRPr="00A13570">
                      <w:t>systems are IRB approved for this study prior to use.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439722945"/>
              <w:placeholder>
                <w:docPart w:val="A6EAAF38557645179DEBD45D6F822035"/>
              </w:placeholder>
              <w15:repeatingSectionItem/>
            </w:sdtPr>
            <w:sdtEndPr/>
            <w:sdtContent>
              <w:tr w:rsidR="00A13570" w14:paraId="5027081C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8033073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35A0855F" w14:textId="77777777" w:rsidR="00A13570" w:rsidRDefault="00A13570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A295ECF" w14:textId="77777777" w:rsidR="00A13570" w:rsidRDefault="00A13570">
                    <w:pPr>
                      <w:pStyle w:val="List"/>
                    </w:pPr>
                    <w:r w:rsidRPr="00A13570">
                      <w:t>Be sure to document all procedures and situations on research notes to abide by Good Documentation Practices and ALCOA.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400091710"/>
              <w:placeholder>
                <w:docPart w:val="96C7FB9AB5454D80BE97AD10491C0B65"/>
              </w:placeholder>
              <w15:repeatingSectionItem/>
            </w:sdtPr>
            <w:sdtEndPr/>
            <w:sdtContent>
              <w:tr w:rsidR="008B4D9F" w14:paraId="0956FD1D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4705617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046EFD02" w14:textId="77777777" w:rsidR="008B4D9F" w:rsidRDefault="008B4D9F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30ECD93E" w14:textId="77777777" w:rsidR="008B4D9F" w:rsidRDefault="008B4D9F">
                    <w:pPr>
                      <w:pStyle w:val="List"/>
                    </w:pPr>
                    <w:r>
                      <w:t>Observe as each subject signs their informed consent/HIPAA and review each consent during and just after the consent process to ensure that the form is complete and correct.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492720728"/>
              <w:placeholder>
                <w:docPart w:val="D3035A3AEA6044AE9943BFC3F2A6904D"/>
              </w:placeholder>
              <w15:repeatingSectionItem/>
            </w:sdtPr>
            <w:sdtEndPr/>
            <w:sdtContent>
              <w:tr w:rsidR="00E83246" w14:paraId="003F6C8F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559836011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6938EFFD" w14:textId="77777777" w:rsidR="00E83246" w:rsidRDefault="00E83246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485BAE6D" w14:textId="77777777" w:rsidR="00E83246" w:rsidRDefault="00E83246">
                    <w:pPr>
                      <w:pStyle w:val="List"/>
                    </w:pPr>
                    <w:r w:rsidRPr="00E83246">
                      <w:t>Make sure research personnel line through, initial and date any mistakes or corrections that they may make during the study.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992030391"/>
              <w:placeholder>
                <w:docPart w:val="D17A9D399C7D4CFB9137A13858E829C4"/>
              </w:placeholder>
              <w15:repeatingSectionItem/>
            </w:sdtPr>
            <w:sdtEndPr/>
            <w:sdtContent>
              <w:tr w:rsidR="00304370" w14:paraId="734B886F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99445865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1C345F13" w14:textId="77777777" w:rsidR="00304370" w:rsidRDefault="00304370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20302D6E" w14:textId="77777777" w:rsidR="00304370" w:rsidRDefault="00304370">
                    <w:pPr>
                      <w:pStyle w:val="List"/>
                    </w:pPr>
                    <w:r>
                      <w:t>Submit all Serious Adverse Events and deviations to the IRB within 10 days of their discovery.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466583920"/>
              <w:placeholder>
                <w:docPart w:val="88136E33C21045E78D5B9C74902AE1DA"/>
              </w:placeholder>
              <w15:repeatingSectionItem/>
            </w:sdtPr>
            <w:sdtEndPr/>
            <w:sdtContent>
              <w:tr w:rsidR="00125DF6" w14:paraId="4D942587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67630106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33BE025C" w14:textId="77777777" w:rsidR="00125DF6" w:rsidRDefault="00125DF6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B6D5CF7" w14:textId="77777777" w:rsidR="00125DF6" w:rsidRDefault="00125DF6">
                    <w:pPr>
                      <w:pStyle w:val="List"/>
                    </w:pPr>
                    <w:r>
                      <w:t xml:space="preserve">Ensure that all the research </w:t>
                    </w:r>
                    <w:r w:rsidR="005147D3">
                      <w:t>personnel update their CITI trainings and financial disclosures before they expire.</w:t>
                    </w:r>
                  </w:p>
                </w:tc>
              </w:tr>
            </w:sdtContent>
          </w:sdt>
        </w:sdtContent>
      </w:sdt>
    </w:tbl>
    <w:p w14:paraId="477095EB" w14:textId="77777777" w:rsidR="00A13570" w:rsidRPr="003B47FD" w:rsidRDefault="00304370" w:rsidP="00125DF6">
      <w:pPr>
        <w:pStyle w:val="Heading1"/>
        <w:numPr>
          <w:ilvl w:val="0"/>
          <w:numId w:val="0"/>
        </w:numPr>
        <w:spacing w:before="120"/>
        <w:rPr>
          <w:color w:val="FF0000"/>
        </w:rPr>
      </w:pPr>
      <w:r w:rsidRPr="003B47FD">
        <w:rPr>
          <w:color w:val="FF0000"/>
        </w:rPr>
        <w:sym w:font="Wingdings" w:char="F0FD"/>
      </w:r>
      <w:r w:rsidR="00A13570" w:rsidRPr="003B47FD">
        <w:rPr>
          <w:color w:val="FF0000"/>
        </w:rPr>
        <w:t xml:space="preserve"> before &amp; during study: don’ts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35"/>
        <w:gridCol w:w="9505"/>
      </w:tblGrid>
      <w:tr w:rsidR="004E2AF1" w14:paraId="57097468" w14:textId="77777777">
        <w:sdt>
          <w:sdt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5342519" w14:textId="77777777" w:rsidR="004E2AF1" w:rsidRDefault="005147D3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C8009EB" w14:textId="77777777" w:rsidR="004E2AF1" w:rsidRDefault="00A13570" w:rsidP="00A13570">
            <w:pPr>
              <w:pStyle w:val="List"/>
            </w:pPr>
            <w:r>
              <w:t>Do not collect any private health information or other information without prior IRB approval to do so.</w:t>
            </w:r>
          </w:p>
        </w:tc>
      </w:tr>
      <w:tr w:rsidR="004E2AF1" w14:paraId="78E73026" w14:textId="77777777">
        <w:sdt>
          <w:sdt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20C39353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09F78CF4" w14:textId="4CFEEEA9" w:rsidR="004E2AF1" w:rsidRDefault="008B4D9F" w:rsidP="008B4D9F">
            <w:pPr>
              <w:pStyle w:val="List"/>
            </w:pPr>
            <w:r>
              <w:t>Do not implement the use of any surveys, questionnaires, data collection forms, etc</w:t>
            </w:r>
            <w:r w:rsidR="006B36F7">
              <w:t>.</w:t>
            </w:r>
            <w:r>
              <w:t xml:space="preserve"> prior to obtaining IRB approval.</w:t>
            </w:r>
            <w:bookmarkStart w:id="0" w:name="_GoBack"/>
            <w:bookmarkEnd w:id="0"/>
          </w:p>
        </w:tc>
      </w:tr>
      <w:tr w:rsidR="004E2AF1" w14:paraId="664D5793" w14:textId="77777777">
        <w:sdt>
          <w:sdt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582F14E5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1416F08" w14:textId="77777777" w:rsidR="004E2AF1" w:rsidRDefault="00A13570">
            <w:pPr>
              <w:pStyle w:val="List"/>
            </w:pPr>
            <w:r w:rsidRPr="00A13570">
              <w:t>Do not allow subjects to scribble out mistakes on consent forms. Ensure that they line through, initial and date their mistakes.</w:t>
            </w:r>
          </w:p>
        </w:tc>
      </w:tr>
      <w:tr w:rsidR="004E2AF1" w14:paraId="3F6C2C3B" w14:textId="77777777">
        <w:sdt>
          <w:sdt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025A228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7ECAA6C1" w14:textId="77777777" w:rsidR="004E2AF1" w:rsidRDefault="00E83246">
            <w:pPr>
              <w:pStyle w:val="List"/>
            </w:pPr>
            <w:r>
              <w:t>Do not add subject PHI or contact information to the informed consent/HIPAA.</w:t>
            </w:r>
          </w:p>
        </w:tc>
      </w:tr>
      <w:tr w:rsidR="004E2AF1" w14:paraId="7FD82AF3" w14:textId="77777777">
        <w:sdt>
          <w:sdtPr>
            <w:id w:val="857462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3E99F7D" w14:textId="77777777" w:rsidR="004E2AF1" w:rsidRDefault="005147D3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4983FE6" w14:textId="77777777" w:rsidR="004E2AF1" w:rsidRDefault="00E83246">
            <w:pPr>
              <w:pStyle w:val="List"/>
            </w:pPr>
            <w:r>
              <w:t>Do not add time or date to the informed consent/HIPAA on behalf of the subject.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2032227452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535735678"/>
              <w:placeholder>
                <w:docPart w:val="67353E86C29847FEA3FE36C46B964D59"/>
              </w:placeholder>
              <w15:repeatingSectionItem/>
            </w:sdtPr>
            <w:sdtEndPr/>
            <w:sdtContent>
              <w:tr w:rsidR="00304370" w14:paraId="0A04B007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60602148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22F4A8A9" w14:textId="77777777" w:rsidR="00304370" w:rsidRDefault="00304370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EF722F4" w14:textId="77777777" w:rsidR="00304370" w:rsidRDefault="00304370" w:rsidP="00304370">
                    <w:pPr>
                      <w:pStyle w:val="List"/>
                    </w:pPr>
                    <w:r>
                      <w:t>Do not add any additional information to the informed consent/HIPAA after an exact copy of the informed consent/HIPAA has been provided to the subject.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31934464"/>
              <w:placeholder>
                <w:docPart w:val="41CCED0796374592804699C29B55BA88"/>
              </w:placeholder>
              <w15:repeatingSectionItem/>
            </w:sdtPr>
            <w:sdtEndPr/>
            <w:sdtContent>
              <w:tr w:rsidR="00304370" w14:paraId="72C4A2A5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92286606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70E1B7A9" w14:textId="77777777" w:rsidR="00304370" w:rsidRDefault="00304370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E4FB44D" w14:textId="77777777" w:rsidR="00304370" w:rsidRDefault="00304370" w:rsidP="00304370">
                    <w:pPr>
                      <w:pStyle w:val="List"/>
                    </w:pPr>
                    <w:r>
                      <w:t xml:space="preserve">Do not sign the consent before the </w:t>
                    </w:r>
                    <w:r w:rsidR="000C302F">
                      <w:t>subject signs or sign</w:t>
                    </w:r>
                    <w:r>
                      <w:t xml:space="preserve"> the consent a significant amount of</w:t>
                    </w:r>
                    <w:r w:rsidR="000C302F">
                      <w:t xml:space="preserve"> time after the subject has sign</w:t>
                    </w:r>
                    <w:r>
                      <w:t>ed.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28550559"/>
              <w:placeholder>
                <w:docPart w:val="3F5794026479478EA90AF99B8F6A95EA"/>
              </w:placeholder>
              <w15:repeatingSectionItem/>
            </w:sdtPr>
            <w:sdtEndPr/>
            <w:sdtContent>
              <w:tr w:rsidR="00E83246" w14:paraId="5CB9FDE8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92502709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7CA08860" w14:textId="77777777" w:rsidR="00E83246" w:rsidRDefault="00E83246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359CD591" w14:textId="77777777" w:rsidR="00E83246" w:rsidRDefault="00304370">
                    <w:pPr>
                      <w:pStyle w:val="List"/>
                    </w:pPr>
                    <w:r>
                      <w:t>Do not enroll more subjects than you were approved to enroll by the IRB.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646858402"/>
              <w:placeholder>
                <w:docPart w:val="D63B0C23936D47709D5335FBC219675F"/>
              </w:placeholder>
              <w15:repeatingSectionItem/>
            </w:sdtPr>
            <w:sdtEndPr/>
            <w:sdtContent>
              <w:tr w:rsidR="00125DF6" w14:paraId="6ACD3DE3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1727695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664E8C23" w14:textId="77777777" w:rsidR="00125DF6" w:rsidRDefault="00125DF6" w:rsidP="00CF182E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E631944" w14:textId="77777777" w:rsidR="00125DF6" w:rsidRDefault="00125DF6" w:rsidP="00125DF6">
                    <w:pPr>
                      <w:pStyle w:val="List"/>
                    </w:pPr>
                    <w:r>
                      <w:t>Do not allow anyone who does not have prior IRB approval for your study to work on that study.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431198836"/>
              <w:placeholder>
                <w:docPart w:val="64DFFAFB12EF40A68762FD33165CCF5C"/>
              </w:placeholder>
              <w15:repeatingSectionItem/>
            </w:sdtPr>
            <w:sdtEndPr/>
            <w:sdtContent>
              <w:tr w:rsidR="005F4F7F" w14:paraId="6822334E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79234395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5ECC14CA" w14:textId="77777777" w:rsidR="005F4F7F" w:rsidRDefault="005F4F7F" w:rsidP="007F0B61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64675CE" w14:textId="77777777" w:rsidR="005F4F7F" w:rsidRDefault="005F4F7F" w:rsidP="00125DF6">
                    <w:pPr>
                      <w:pStyle w:val="List"/>
                    </w:pPr>
                    <w:r w:rsidRPr="005F4F7F">
                      <w:rPr>
                        <w:color w:val="auto"/>
                      </w:rPr>
                      <w:t xml:space="preserve">Do not enroll non-English speaking subjects without the </w:t>
                    </w:r>
                    <w:r>
                      <w:rPr>
                        <w:color w:val="auto"/>
                      </w:rPr>
                      <w:t xml:space="preserve">IRB </w:t>
                    </w:r>
                    <w:r w:rsidRPr="005F4F7F">
                      <w:rPr>
                        <w:color w:val="auto"/>
                      </w:rPr>
                      <w:t>approved translated documents.</w:t>
                    </w:r>
                  </w:p>
                </w:tc>
              </w:tr>
            </w:sdtContent>
          </w:sdt>
        </w:sdtContent>
      </w:sdt>
    </w:tbl>
    <w:p w14:paraId="03171E84" w14:textId="77777777" w:rsidR="004E2AF1" w:rsidRDefault="004E2AF1"/>
    <w:p w14:paraId="28FA6600" w14:textId="77777777" w:rsidR="00C13471" w:rsidRPr="00C13471" w:rsidRDefault="00C13471">
      <w:pPr>
        <w:rPr>
          <w:i/>
        </w:rPr>
      </w:pPr>
      <w:r w:rsidRPr="00C13471">
        <w:rPr>
          <w:i/>
        </w:rPr>
        <w:t xml:space="preserve">*This </w:t>
      </w:r>
      <w:r>
        <w:rPr>
          <w:i/>
        </w:rPr>
        <w:t>check</w:t>
      </w:r>
      <w:r w:rsidRPr="00C13471">
        <w:rPr>
          <w:i/>
        </w:rPr>
        <w:t>list is not me</w:t>
      </w:r>
      <w:r>
        <w:rPr>
          <w:i/>
        </w:rPr>
        <w:t xml:space="preserve">ant to be an exhaustive list and is meant to be used as a supplemental aid for your toolkit. </w:t>
      </w:r>
      <w:r w:rsidRPr="00C13471">
        <w:rPr>
          <w:i/>
        </w:rPr>
        <w:t xml:space="preserve">For more information, refer to the </w:t>
      </w:r>
      <w:hyperlink r:id="rId9" w:history="1">
        <w:r w:rsidRPr="00C13471">
          <w:rPr>
            <w:rStyle w:val="Hyperlink"/>
            <w:i/>
          </w:rPr>
          <w:t>Human Research Protection Program Manual.</w:t>
        </w:r>
      </w:hyperlink>
    </w:p>
    <w:sectPr w:rsidR="00C13471" w:rsidRPr="00C13471" w:rsidSect="005147D3">
      <w:footerReference w:type="default" r:id="rId10"/>
      <w:footerReference w:type="first" r:id="rId11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1417" w14:textId="77777777" w:rsidR="00617018" w:rsidRDefault="00617018">
      <w:pPr>
        <w:spacing w:before="0" w:line="240" w:lineRule="auto"/>
      </w:pPr>
      <w:r>
        <w:separator/>
      </w:r>
    </w:p>
  </w:endnote>
  <w:endnote w:type="continuationSeparator" w:id="0">
    <w:p w14:paraId="6601E87C" w14:textId="77777777" w:rsidR="00617018" w:rsidRDefault="006170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E51C" w14:textId="77777777" w:rsidR="004E2AF1" w:rsidRDefault="005147D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6A9E2" w14:textId="77777777" w:rsidR="00125DF6" w:rsidRDefault="00125DF6">
    <w:pPr>
      <w:pStyle w:val="Foo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969038" wp14:editId="4C277C0D">
              <wp:simplePos x="0" y="0"/>
              <wp:positionH relativeFrom="column">
                <wp:posOffset>5566438</wp:posOffset>
              </wp:positionH>
              <wp:positionV relativeFrom="paragraph">
                <wp:posOffset>-1109</wp:posOffset>
              </wp:positionV>
              <wp:extent cx="1071245" cy="5245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524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ED20C" w14:textId="77777777" w:rsidR="00125DF6" w:rsidRPr="00125DF6" w:rsidRDefault="00125DF6" w:rsidP="00125DF6">
                          <w:pPr>
                            <w:spacing w:before="0" w:line="240" w:lineRule="auto"/>
                            <w:rPr>
                              <w:sz w:val="14"/>
                            </w:rPr>
                          </w:pPr>
                          <w:r w:rsidRPr="00125DF6">
                            <w:rPr>
                              <w:sz w:val="14"/>
                            </w:rPr>
                            <w:t>Created by: JR</w:t>
                          </w:r>
                        </w:p>
                        <w:p w14:paraId="165CC93D" w14:textId="77777777" w:rsidR="00125DF6" w:rsidRPr="00125DF6" w:rsidRDefault="00125DF6" w:rsidP="00125DF6">
                          <w:pPr>
                            <w:spacing w:before="0" w:line="240" w:lineRule="auto"/>
                            <w:rPr>
                              <w:sz w:val="14"/>
                            </w:rPr>
                          </w:pPr>
                          <w:r w:rsidRPr="00125DF6">
                            <w:rPr>
                              <w:sz w:val="14"/>
                            </w:rPr>
                            <w:t>Revised on: 1/30/18</w:t>
                          </w:r>
                        </w:p>
                        <w:p w14:paraId="00A0E974" w14:textId="77777777" w:rsidR="00125DF6" w:rsidRPr="00125DF6" w:rsidRDefault="00125DF6" w:rsidP="00125DF6">
                          <w:pPr>
                            <w:spacing w:before="0" w:line="240" w:lineRule="auto"/>
                            <w:rPr>
                              <w:sz w:val="14"/>
                            </w:rPr>
                          </w:pPr>
                          <w:r w:rsidRPr="00125DF6">
                            <w:rPr>
                              <w:sz w:val="14"/>
                            </w:rPr>
                            <w:t>Version: 1.0</w:t>
                          </w:r>
                        </w:p>
                        <w:p w14:paraId="3828B4C6" w14:textId="77777777" w:rsidR="00125DF6" w:rsidRPr="00125DF6" w:rsidRDefault="00125DF6" w:rsidP="00125DF6">
                          <w:pPr>
                            <w:spacing w:before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F90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8.3pt;margin-top:-.1pt;width:84.35pt;height:4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" filled="f" stroked="f">
              <v:textbox>
                <w:txbxContent>
                  <w:p w:rsidR="00125DF6" w:rsidRPr="00125DF6" w:rsidRDefault="00125DF6" w:rsidP="00125DF6">
                    <w:pPr>
                      <w:spacing w:before="0" w:line="240" w:lineRule="auto"/>
                      <w:rPr>
                        <w:sz w:val="14"/>
                      </w:rPr>
                    </w:pPr>
                    <w:r w:rsidRPr="00125DF6">
                      <w:rPr>
                        <w:sz w:val="14"/>
                      </w:rPr>
                      <w:t>Created by: JR</w:t>
                    </w:r>
                  </w:p>
                  <w:p w:rsidR="00125DF6" w:rsidRPr="00125DF6" w:rsidRDefault="00125DF6" w:rsidP="00125DF6">
                    <w:pPr>
                      <w:spacing w:before="0" w:line="240" w:lineRule="auto"/>
                      <w:rPr>
                        <w:sz w:val="14"/>
                      </w:rPr>
                    </w:pPr>
                    <w:r w:rsidRPr="00125DF6">
                      <w:rPr>
                        <w:sz w:val="14"/>
                      </w:rPr>
                      <w:t>Revised on: 1/30/18</w:t>
                    </w:r>
                  </w:p>
                  <w:p w:rsidR="00125DF6" w:rsidRPr="00125DF6" w:rsidRDefault="00125DF6" w:rsidP="00125DF6">
                    <w:pPr>
                      <w:spacing w:before="0" w:line="240" w:lineRule="auto"/>
                      <w:rPr>
                        <w:sz w:val="14"/>
                      </w:rPr>
                    </w:pPr>
                    <w:r w:rsidRPr="00125DF6">
                      <w:rPr>
                        <w:sz w:val="14"/>
                      </w:rPr>
                      <w:t>Version: 1.0</w:t>
                    </w:r>
                  </w:p>
                  <w:p w:rsidR="00125DF6" w:rsidRPr="00125DF6" w:rsidRDefault="00125DF6" w:rsidP="00125DF6"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E4DA" w14:textId="77777777" w:rsidR="00617018" w:rsidRDefault="00617018">
      <w:pPr>
        <w:spacing w:before="0" w:line="240" w:lineRule="auto"/>
      </w:pPr>
      <w:r>
        <w:separator/>
      </w:r>
    </w:p>
  </w:footnote>
  <w:footnote w:type="continuationSeparator" w:id="0">
    <w:p w14:paraId="4E1EC542" w14:textId="77777777" w:rsidR="00617018" w:rsidRDefault="0061701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F0"/>
    <w:rsid w:val="000C302F"/>
    <w:rsid w:val="00125DF6"/>
    <w:rsid w:val="002713A0"/>
    <w:rsid w:val="00304370"/>
    <w:rsid w:val="003A63CB"/>
    <w:rsid w:val="003B47FD"/>
    <w:rsid w:val="004E2AF1"/>
    <w:rsid w:val="004F50F5"/>
    <w:rsid w:val="005147D3"/>
    <w:rsid w:val="00560858"/>
    <w:rsid w:val="005F4F7F"/>
    <w:rsid w:val="00617018"/>
    <w:rsid w:val="006B36F7"/>
    <w:rsid w:val="007C39B3"/>
    <w:rsid w:val="008B4D9F"/>
    <w:rsid w:val="00935BF0"/>
    <w:rsid w:val="00A13570"/>
    <w:rsid w:val="00A231D7"/>
    <w:rsid w:val="00C13471"/>
    <w:rsid w:val="00C7346A"/>
    <w:rsid w:val="00E3480A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DE62E"/>
  <w15:chartTrackingRefBased/>
  <w15:docId w15:val="{FF15612C-E456-4BDA-A32D-59018325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13471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paso.ttuhsc.edu/research/committees/irb/resources/_documents/HRPP%20Manual%20El%20Paso%20October%2024%202016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marek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E711EFE4041009F9DB8F760ED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9C70-AFBD-4BC5-8E9B-D442CBE4DDB7}"/>
      </w:docPartPr>
      <w:docPartBody>
        <w:p w:rsidR="002368B9" w:rsidRDefault="00C65CE8">
          <w:pPr>
            <w:pStyle w:val="EA2E711EFE4041009F9DB8F760EDC5D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C38AA7EEA14A9EA5E204A4A06E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D6FF-B148-4A03-BC10-1E19D7F19C45}"/>
      </w:docPartPr>
      <w:docPartBody>
        <w:p w:rsidR="002368B9" w:rsidRDefault="00C65CE8" w:rsidP="00C65CE8">
          <w:pPr>
            <w:pStyle w:val="49C38AA7EEA14A9EA5E204A4A06E03D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3F10C3FFFA45548D435E29D9AD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3374-3682-4E6F-9A11-3375F88598D4}"/>
      </w:docPartPr>
      <w:docPartBody>
        <w:p w:rsidR="002368B9" w:rsidRDefault="00C65CE8" w:rsidP="00C65CE8">
          <w:pPr>
            <w:pStyle w:val="FF3F10C3FFFA45548D435E29D9AD552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EAAF38557645179DEBD45D6F82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C56C-3AE0-49B4-8809-BCF2C5A6340F}"/>
      </w:docPartPr>
      <w:docPartBody>
        <w:p w:rsidR="002368B9" w:rsidRDefault="00C65CE8" w:rsidP="00C65CE8">
          <w:pPr>
            <w:pStyle w:val="A6EAAF38557645179DEBD45D6F82203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C7FB9AB5454D80BE97AD10491C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7F62-FBCA-48B2-9F9F-7D6B3944E0E5}"/>
      </w:docPartPr>
      <w:docPartBody>
        <w:p w:rsidR="002368B9" w:rsidRDefault="00C65CE8" w:rsidP="00C65CE8">
          <w:pPr>
            <w:pStyle w:val="96C7FB9AB5454D80BE97AD10491C0B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035A3AEA6044AE9943BFC3F2A6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5140-22A9-483D-A726-3BD4B42B2ADF}"/>
      </w:docPartPr>
      <w:docPartBody>
        <w:p w:rsidR="002368B9" w:rsidRDefault="00C65CE8" w:rsidP="00C65CE8">
          <w:pPr>
            <w:pStyle w:val="D3035A3AEA6044AE9943BFC3F2A6904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5794026479478EA90AF99B8F6A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4457-B386-4C58-A6F5-42C8582B5FF2}"/>
      </w:docPartPr>
      <w:docPartBody>
        <w:p w:rsidR="002368B9" w:rsidRDefault="00C65CE8" w:rsidP="00C65CE8">
          <w:pPr>
            <w:pStyle w:val="3F5794026479478EA90AF99B8F6A95E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353E86C29847FEA3FE36C46B96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628C5-579B-4475-B2E6-0FAA0DEE1044}"/>
      </w:docPartPr>
      <w:docPartBody>
        <w:p w:rsidR="002368B9" w:rsidRDefault="00C65CE8" w:rsidP="00C65CE8">
          <w:pPr>
            <w:pStyle w:val="67353E86C29847FEA3FE36C46B964D5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1CCED0796374592804699C29B55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230B-54A2-409E-8949-F3AC9C4DB76F}"/>
      </w:docPartPr>
      <w:docPartBody>
        <w:p w:rsidR="002368B9" w:rsidRDefault="00C65CE8" w:rsidP="00C65CE8">
          <w:pPr>
            <w:pStyle w:val="41CCED0796374592804699C29B55BA8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7A9D399C7D4CFB9137A13858E8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235C-2679-4083-B595-A43F99D02728}"/>
      </w:docPartPr>
      <w:docPartBody>
        <w:p w:rsidR="002368B9" w:rsidRDefault="00C65CE8" w:rsidP="00C65CE8">
          <w:pPr>
            <w:pStyle w:val="D17A9D399C7D4CFB9137A13858E829C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3B0C23936D47709D5335FBC219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83CC-9ABB-4FE0-9D5D-B131EFE1F70C}"/>
      </w:docPartPr>
      <w:docPartBody>
        <w:p w:rsidR="002368B9" w:rsidRDefault="00C65CE8" w:rsidP="00C65CE8">
          <w:pPr>
            <w:pStyle w:val="D63B0C23936D47709D5335FBC219675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136E33C21045E78D5B9C74902A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7B43E-B762-45AD-ACED-038823724F38}"/>
      </w:docPartPr>
      <w:docPartBody>
        <w:p w:rsidR="002368B9" w:rsidRDefault="00C65CE8" w:rsidP="00C65CE8">
          <w:pPr>
            <w:pStyle w:val="88136E33C21045E78D5B9C74902AE1D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4DFFAFB12EF40A68762FD33165C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CEB76-48D9-4035-B2FE-785F3810ED7A}"/>
      </w:docPartPr>
      <w:docPartBody>
        <w:p w:rsidR="00E00936" w:rsidRDefault="00BC3058" w:rsidP="00BC3058">
          <w:pPr>
            <w:pStyle w:val="64DFFAFB12EF40A68762FD33165CCF5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E8"/>
    <w:rsid w:val="002368B9"/>
    <w:rsid w:val="00340043"/>
    <w:rsid w:val="00BC3058"/>
    <w:rsid w:val="00C65CE8"/>
    <w:rsid w:val="00CB2639"/>
    <w:rsid w:val="00E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058"/>
    <w:rPr>
      <w:color w:val="808080"/>
    </w:rPr>
  </w:style>
  <w:style w:type="paragraph" w:customStyle="1" w:styleId="EA2E711EFE4041009F9DB8F760EDC5D8">
    <w:name w:val="EA2E711EFE4041009F9DB8F760EDC5D8"/>
  </w:style>
  <w:style w:type="paragraph" w:customStyle="1" w:styleId="49C38AA7EEA14A9EA5E204A4A06E03D9">
    <w:name w:val="49C38AA7EEA14A9EA5E204A4A06E03D9"/>
    <w:rsid w:val="00C65CE8"/>
  </w:style>
  <w:style w:type="paragraph" w:customStyle="1" w:styleId="FF3F10C3FFFA45548D435E29D9AD552F">
    <w:name w:val="FF3F10C3FFFA45548D435E29D9AD552F"/>
    <w:rsid w:val="00C65CE8"/>
  </w:style>
  <w:style w:type="paragraph" w:customStyle="1" w:styleId="A6EAAF38557645179DEBD45D6F822035">
    <w:name w:val="A6EAAF38557645179DEBD45D6F822035"/>
    <w:rsid w:val="00C65CE8"/>
  </w:style>
  <w:style w:type="paragraph" w:customStyle="1" w:styleId="96C7FB9AB5454D80BE97AD10491C0B65">
    <w:name w:val="96C7FB9AB5454D80BE97AD10491C0B65"/>
    <w:rsid w:val="00C65CE8"/>
  </w:style>
  <w:style w:type="paragraph" w:customStyle="1" w:styleId="D3035A3AEA6044AE9943BFC3F2A6904D">
    <w:name w:val="D3035A3AEA6044AE9943BFC3F2A6904D"/>
    <w:rsid w:val="00C65CE8"/>
  </w:style>
  <w:style w:type="paragraph" w:customStyle="1" w:styleId="3F5794026479478EA90AF99B8F6A95EA">
    <w:name w:val="3F5794026479478EA90AF99B8F6A95EA"/>
    <w:rsid w:val="00C65CE8"/>
  </w:style>
  <w:style w:type="paragraph" w:customStyle="1" w:styleId="67353E86C29847FEA3FE36C46B964D59">
    <w:name w:val="67353E86C29847FEA3FE36C46B964D59"/>
    <w:rsid w:val="00C65CE8"/>
  </w:style>
  <w:style w:type="paragraph" w:customStyle="1" w:styleId="41CCED0796374592804699C29B55BA88">
    <w:name w:val="41CCED0796374592804699C29B55BA88"/>
    <w:rsid w:val="00C65CE8"/>
  </w:style>
  <w:style w:type="paragraph" w:customStyle="1" w:styleId="D17A9D399C7D4CFB9137A13858E829C4">
    <w:name w:val="D17A9D399C7D4CFB9137A13858E829C4"/>
    <w:rsid w:val="00C65CE8"/>
  </w:style>
  <w:style w:type="paragraph" w:customStyle="1" w:styleId="D63B0C23936D47709D5335FBC219675F">
    <w:name w:val="D63B0C23936D47709D5335FBC219675F"/>
    <w:rsid w:val="00C65CE8"/>
  </w:style>
  <w:style w:type="paragraph" w:customStyle="1" w:styleId="88136E33C21045E78D5B9C74902AE1DA">
    <w:name w:val="88136E33C21045E78D5B9C74902AE1DA"/>
    <w:rsid w:val="00C65CE8"/>
  </w:style>
  <w:style w:type="paragraph" w:customStyle="1" w:styleId="64DFFAFB12EF40A68762FD33165CCF5C">
    <w:name w:val="64DFFAFB12EF40A68762FD33165CCF5C"/>
    <w:rsid w:val="00BC3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C:\Users\jmarek\AppData\Roaming\Microsoft\Templates\Business trip checklist.dotx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Marek, Jacqueline</dc:creator>
  <cp:keywords/>
  <cp:lastModifiedBy>David Peregrino</cp:lastModifiedBy>
  <cp:revision>3</cp:revision>
  <cp:lastPrinted>2012-07-31T23:37:00Z</cp:lastPrinted>
  <dcterms:created xsi:type="dcterms:W3CDTF">2018-11-02T23:43:00Z</dcterms:created>
  <dcterms:modified xsi:type="dcterms:W3CDTF">2018-11-02T23:43:00Z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